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B9" w:rsidRPr="007670CC" w:rsidRDefault="00115BB9" w:rsidP="00115BB9">
      <w:pPr>
        <w:widowControl/>
        <w:adjustRightInd w:val="0"/>
        <w:snapToGrid w:val="0"/>
        <w:spacing w:line="560" w:lineRule="exact"/>
        <w:jc w:val="center"/>
        <w:outlineLvl w:val="0"/>
        <w:rPr>
          <w:rFonts w:ascii="方正小标宋简体" w:eastAsia="方正小标宋简体" w:hAnsi="微软雅黑" w:cs="宋体"/>
          <w:color w:val="1B1B1B"/>
          <w:kern w:val="36"/>
          <w:sz w:val="44"/>
          <w:szCs w:val="44"/>
        </w:rPr>
      </w:pPr>
      <w:bookmarkStart w:id="0" w:name="_GoBack"/>
      <w:bookmarkEnd w:id="0"/>
      <w:r w:rsidRPr="007670CC">
        <w:rPr>
          <w:rFonts w:ascii="方正小标宋简体" w:eastAsia="方正小标宋简体" w:hAnsi="微软雅黑" w:cs="宋体" w:hint="eastAsia"/>
          <w:color w:val="1B1B1B"/>
          <w:kern w:val="36"/>
          <w:sz w:val="44"/>
          <w:szCs w:val="44"/>
        </w:rPr>
        <w:t>构建具有国际竞争力的现代产业体系</w:t>
      </w:r>
    </w:p>
    <w:p w:rsidR="00115BB9" w:rsidRPr="00D77C62" w:rsidRDefault="00115BB9" w:rsidP="00115BB9">
      <w:pPr>
        <w:adjustRightInd w:val="0"/>
        <w:snapToGrid w:val="0"/>
        <w:spacing w:line="560" w:lineRule="exact"/>
        <w:jc w:val="center"/>
        <w:rPr>
          <w:rFonts w:ascii="楷体" w:eastAsia="楷体" w:hAnsi="楷体" w:cs="宋体"/>
          <w:b/>
          <w:color w:val="1B1B1B"/>
          <w:kern w:val="0"/>
          <w:sz w:val="32"/>
          <w:szCs w:val="32"/>
        </w:rPr>
      </w:pPr>
      <w:r w:rsidRPr="00D77C62">
        <w:rPr>
          <w:rFonts w:ascii="楷体" w:eastAsia="楷体" w:hAnsi="楷体" w:cs="宋体" w:hint="eastAsia"/>
          <w:b/>
          <w:color w:val="1B1B1B"/>
          <w:kern w:val="0"/>
          <w:sz w:val="32"/>
          <w:szCs w:val="32"/>
        </w:rPr>
        <w:t>——六</w:t>
      </w:r>
      <w:proofErr w:type="gramStart"/>
      <w:r w:rsidRPr="00D77C62">
        <w:rPr>
          <w:rFonts w:ascii="楷体" w:eastAsia="楷体" w:hAnsi="楷体" w:cs="宋体" w:hint="eastAsia"/>
          <w:b/>
          <w:color w:val="1B1B1B"/>
          <w:kern w:val="0"/>
          <w:sz w:val="32"/>
          <w:szCs w:val="32"/>
        </w:rPr>
        <w:t>论认真</w:t>
      </w:r>
      <w:proofErr w:type="gramEnd"/>
      <w:r w:rsidRPr="00D77C62">
        <w:rPr>
          <w:rFonts w:ascii="楷体" w:eastAsia="楷体" w:hAnsi="楷体" w:cs="宋体" w:hint="eastAsia"/>
          <w:b/>
          <w:color w:val="1B1B1B"/>
          <w:kern w:val="0"/>
          <w:sz w:val="32"/>
          <w:szCs w:val="32"/>
        </w:rPr>
        <w:t>贯彻落实《粤港澳大湾区发展规划纲要》</w:t>
      </w:r>
    </w:p>
    <w:p w:rsidR="00115BB9" w:rsidRDefault="00115BB9" w:rsidP="00115BB9">
      <w:pPr>
        <w:widowControl/>
        <w:adjustRightInd w:val="0"/>
        <w:snapToGrid w:val="0"/>
        <w:spacing w:line="560" w:lineRule="exact"/>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 </w:t>
      </w:r>
    </w:p>
    <w:p w:rsidR="00115BB9" w:rsidRDefault="00115BB9" w:rsidP="00115BB9">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现代产业体系是建设现代化经济体系的重要支撑，是实现高质量发展的关键所在。</w:t>
      </w:r>
    </w:p>
    <w:p w:rsidR="00115BB9" w:rsidRDefault="00115BB9" w:rsidP="00115BB9">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粤港澳大湾区发展规划纲要》把“构建具有国际竞争力的现代产业体系”作为推进大湾区建设的一项重要工作，指出要深化供给侧结构性改革，着力培育发展新产业、新业态、新模式，支持传统产业改造升级，加快发展先进制造业和现代服务业，瞄准国际先进标准提高产业发展水平，促进产业优势互补、紧密协作、联动发展，培育若干世界级产业集群。</w:t>
      </w:r>
    </w:p>
    <w:p w:rsidR="00115BB9" w:rsidRDefault="00115BB9" w:rsidP="00115BB9">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粤港澳三地产业体系完备，集群优势明显，经济互补性强，香港、澳门服务业高度发达，珠三角九市已初步形成以战略性新兴产业为先导、先进制造业和现代服务业为主体的产业结构，已经具备构建具有国际竞争力的现代产业体系的基础条件。同时也要看到，大湾区经济运行仍存在产能过剩、供给与需求结构不平衡不匹配等突出矛盾和问题，内部发展差距依然较大，协同性、包容性有待加强，部分地区和领域还存在同质化竞争和资源错配现象。构建具有国际竞争力的现代产业体系，务必按照规划纲要的部署要求，从加快发展先进制造业、培育壮大战略性新兴产业、加快发展现代服务业、大力发展海洋经济四个方面加快推进。</w:t>
      </w:r>
    </w:p>
    <w:p w:rsidR="00115BB9" w:rsidRDefault="00115BB9" w:rsidP="00115BB9">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lastRenderedPageBreak/>
        <w:t>先进制造业是现代产业体系的支柱。加快发展大湾区先进制造业，重点是增强制造业核心竞争力，优化制造业布局，加快制造业结构调整。根据规划纲要部署，要</w:t>
      </w:r>
      <w:proofErr w:type="gramStart"/>
      <w:r w:rsidRPr="007670CC">
        <w:rPr>
          <w:rFonts w:ascii="仿宋_GB2312" w:eastAsia="仿宋_GB2312" w:hAnsi="Helvetica" w:cs="宋体" w:hint="eastAsia"/>
          <w:color w:val="1B1B1B"/>
          <w:kern w:val="0"/>
          <w:sz w:val="32"/>
          <w:szCs w:val="32"/>
        </w:rPr>
        <w:t>完善珠</w:t>
      </w:r>
      <w:proofErr w:type="gramEnd"/>
      <w:r w:rsidRPr="007670CC">
        <w:rPr>
          <w:rFonts w:ascii="仿宋_GB2312" w:eastAsia="仿宋_GB2312" w:hAnsi="Helvetica" w:cs="宋体" w:hint="eastAsia"/>
          <w:color w:val="1B1B1B"/>
          <w:kern w:val="0"/>
          <w:sz w:val="32"/>
          <w:szCs w:val="32"/>
        </w:rPr>
        <w:t>三角制造业创新发展生态体系，推动互联网、大数据、人工智能和实体经济深度融合，大力推进制造业转型升级和优化发展，加强产业分工协作，建设具有国际竞争力的先进制造业基地。要以珠海、佛山为龙头建设珠江西岸先进装备制造产业带，以深圳、东莞为核心在珠江东岸打造具有全球影响力和竞争力的电子信息等世界级先进制造业产业集群，加强大湾</w:t>
      </w:r>
      <w:proofErr w:type="gramStart"/>
      <w:r w:rsidRPr="007670CC">
        <w:rPr>
          <w:rFonts w:ascii="仿宋_GB2312" w:eastAsia="仿宋_GB2312" w:hAnsi="Helvetica" w:cs="宋体" w:hint="eastAsia"/>
          <w:color w:val="1B1B1B"/>
          <w:kern w:val="0"/>
          <w:sz w:val="32"/>
          <w:szCs w:val="32"/>
        </w:rPr>
        <w:t>区产业</w:t>
      </w:r>
      <w:proofErr w:type="gramEnd"/>
      <w:r w:rsidRPr="007670CC">
        <w:rPr>
          <w:rFonts w:ascii="仿宋_GB2312" w:eastAsia="仿宋_GB2312" w:hAnsi="Helvetica" w:cs="宋体" w:hint="eastAsia"/>
          <w:color w:val="1B1B1B"/>
          <w:kern w:val="0"/>
          <w:sz w:val="32"/>
          <w:szCs w:val="32"/>
        </w:rPr>
        <w:t>对接，提高协作发展水平。要推动制造业智能化发展，以机器人及其关键零部件、高速高精加工装备和智能成套装备为重点，大力发展智能制造装备和产品，加快制造业绿色改造升级。</w:t>
      </w:r>
    </w:p>
    <w:p w:rsidR="00115BB9" w:rsidRDefault="00115BB9" w:rsidP="00115BB9">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战略性新兴产业是现代产业体系的未来。香港、澳门、广州、深圳等中心城市具有科研资源优势和高新技术产业基础，大湾区还有一批国家级新区、国家自主创新示范区、国家高新区等高端要素集聚平台。培育壮大战略性新兴产业，重点是充分发挥大湾区现有的资源优势、产业优势、平台优势，联合打造一批产业链条完善、辐射带动力强、具有国际竞争力的战略性新兴产业集群，推动新一代信息技术、生物技术、高端装备制造、新材料等发展壮大为新支柱产业，实施一批战略性新兴产业重大工程，形成以节能环保技术研发和总部基地为核心的产业集聚带，积极发展数字经济和共享经济，增强经济发展新动能。</w:t>
      </w:r>
    </w:p>
    <w:p w:rsidR="00115BB9" w:rsidRDefault="00115BB9" w:rsidP="00115BB9">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lastRenderedPageBreak/>
        <w:t>现代服务业是现代产业体系的重要支撑。加快发展大湾区现代服务业，重点是建设国际金融枢纽，大力发展特色金融产业，有序推进金融市场互联互通，构建现代服务业体系。金融业是现代服务业的龙头和核心，要发挥香港在金融领域的引领带动作用，支持香港打造大湾区绿色金融中心，支持广州完善现代金融服务体系，建设绿色金融改革创新试验区，支持深圳加快推进金融开放创新，建设保险创新发展试验区，支持澳门打造</w:t>
      </w:r>
      <w:proofErr w:type="gramStart"/>
      <w:r w:rsidRPr="007670CC">
        <w:rPr>
          <w:rFonts w:ascii="仿宋_GB2312" w:eastAsia="仿宋_GB2312" w:hAnsi="Helvetica" w:cs="宋体" w:hint="eastAsia"/>
          <w:color w:val="1B1B1B"/>
          <w:kern w:val="0"/>
          <w:sz w:val="32"/>
          <w:szCs w:val="32"/>
        </w:rPr>
        <w:t>中国—葡语</w:t>
      </w:r>
      <w:proofErr w:type="gramEnd"/>
      <w:r w:rsidRPr="007670CC">
        <w:rPr>
          <w:rFonts w:ascii="仿宋_GB2312" w:eastAsia="仿宋_GB2312" w:hAnsi="Helvetica" w:cs="宋体" w:hint="eastAsia"/>
          <w:color w:val="1B1B1B"/>
          <w:kern w:val="0"/>
          <w:sz w:val="32"/>
          <w:szCs w:val="32"/>
        </w:rPr>
        <w:t>国家金融服务平台，发展租赁等特色金融业务，并逐步扩大</w:t>
      </w:r>
      <w:proofErr w:type="gramStart"/>
      <w:r w:rsidRPr="007670CC">
        <w:rPr>
          <w:rFonts w:ascii="仿宋_GB2312" w:eastAsia="仿宋_GB2312" w:hAnsi="Helvetica" w:cs="宋体" w:hint="eastAsia"/>
          <w:color w:val="1B1B1B"/>
          <w:kern w:val="0"/>
          <w:sz w:val="32"/>
          <w:szCs w:val="32"/>
        </w:rPr>
        <w:t>大</w:t>
      </w:r>
      <w:proofErr w:type="gramEnd"/>
      <w:r w:rsidRPr="007670CC">
        <w:rPr>
          <w:rFonts w:ascii="仿宋_GB2312" w:eastAsia="仿宋_GB2312" w:hAnsi="Helvetica" w:cs="宋体" w:hint="eastAsia"/>
          <w:color w:val="1B1B1B"/>
          <w:kern w:val="0"/>
          <w:sz w:val="32"/>
          <w:szCs w:val="32"/>
        </w:rPr>
        <w:t>湾区内人民币跨境使用规模和范围。同时，要聚焦服务业重点领域和发展短板，促进生产性服务业向专业化和价值链高端延伸发展，生活性服务业向精细和高品质转变，构建错位发展、优势互补、协作配套的现代服务业体系。</w:t>
      </w:r>
    </w:p>
    <w:p w:rsidR="00115BB9" w:rsidRDefault="00115BB9" w:rsidP="00115BB9">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海洋经济是湾区现代产业体系的优势板块。粤港澳大湾区地处海陆交互作用地带，地质条件优越，资源环境承载能力较强，能源开发利用潜力极大，具有发展海洋经济的优良条件。大力发展海洋经济，重点是坚持陆海统筹、科学开发，加强粤港澳合作，拓展蓝色经济空间，共同建设现代海洋产业基地，提升海洋资源开发利用水平，优化海洋开发空间布局，科学统筹海岸带（含海岛地区）、近海海域、深海海域利用，构建现代海洋产业体系，支持香港发挥海洋经济基础领域创新研究优势，支持澳门进一步发展海上旅游、海洋科技、海洋生物等产业，支持深圳建设全球海洋中心城市，支持粤港澳通过加强金融合作推进海洋经济发展。</w:t>
      </w:r>
    </w:p>
    <w:p w:rsidR="00115BB9" w:rsidRPr="007670CC" w:rsidRDefault="00115BB9" w:rsidP="00115BB9">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lastRenderedPageBreak/>
        <w:t>产业强则经济强，只有现代产业体系壮大了，大湾区发展才有坚实的基础。全省各地区各部门要紧紧扭住建设粤港澳大湾区这个“纲”，担当起重要责任主体的职责，主动加强与港澳协同，促进产业链上下游深度合作，携手构建具有国际竞争力的现代产业体系，为建设富有活力和国际竞争力的一流湾区和世界级城市群、打造高质量发展的典范提供产业支撑。</w:t>
      </w:r>
    </w:p>
    <w:p w:rsidR="00ED2273" w:rsidRPr="00115BB9" w:rsidRDefault="00ED2273"/>
    <w:sectPr w:rsidR="00ED2273" w:rsidRPr="00115BB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DD" w:rsidRDefault="00D45CDD" w:rsidP="00115BB9">
      <w:r>
        <w:separator/>
      </w:r>
    </w:p>
  </w:endnote>
  <w:endnote w:type="continuationSeparator" w:id="0">
    <w:p w:rsidR="00D45CDD" w:rsidRDefault="00D45CDD" w:rsidP="0011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207075"/>
      <w:docPartObj>
        <w:docPartGallery w:val="Page Numbers (Bottom of Page)"/>
        <w:docPartUnique/>
      </w:docPartObj>
    </w:sdtPr>
    <w:sdtContent>
      <w:p w:rsidR="00E96A5C" w:rsidRDefault="00E96A5C">
        <w:pPr>
          <w:pStyle w:val="a4"/>
          <w:jc w:val="center"/>
        </w:pPr>
        <w:r>
          <w:fldChar w:fldCharType="begin"/>
        </w:r>
        <w:r>
          <w:instrText>PAGE   \* MERGEFORMAT</w:instrText>
        </w:r>
        <w:r>
          <w:fldChar w:fldCharType="separate"/>
        </w:r>
        <w:r w:rsidRPr="00E96A5C">
          <w:rPr>
            <w:noProof/>
            <w:lang w:val="zh-CN"/>
          </w:rPr>
          <w:t>2</w:t>
        </w:r>
        <w:r>
          <w:fldChar w:fldCharType="end"/>
        </w:r>
      </w:p>
    </w:sdtContent>
  </w:sdt>
  <w:p w:rsidR="00E96A5C" w:rsidRDefault="00E96A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DD" w:rsidRDefault="00D45CDD" w:rsidP="00115BB9">
      <w:r>
        <w:separator/>
      </w:r>
    </w:p>
  </w:footnote>
  <w:footnote w:type="continuationSeparator" w:id="0">
    <w:p w:rsidR="00D45CDD" w:rsidRDefault="00D45CDD" w:rsidP="00115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F0"/>
    <w:rsid w:val="00115BB9"/>
    <w:rsid w:val="002843F0"/>
    <w:rsid w:val="008047C5"/>
    <w:rsid w:val="00D45CDD"/>
    <w:rsid w:val="00E96A5C"/>
    <w:rsid w:val="00ED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5BB9"/>
    <w:rPr>
      <w:sz w:val="18"/>
      <w:szCs w:val="18"/>
    </w:rPr>
  </w:style>
  <w:style w:type="paragraph" w:styleId="a4">
    <w:name w:val="footer"/>
    <w:basedOn w:val="a"/>
    <w:link w:val="Char0"/>
    <w:uiPriority w:val="99"/>
    <w:unhideWhenUsed/>
    <w:rsid w:val="00115BB9"/>
    <w:pPr>
      <w:tabs>
        <w:tab w:val="center" w:pos="4153"/>
        <w:tab w:val="right" w:pos="8306"/>
      </w:tabs>
      <w:snapToGrid w:val="0"/>
      <w:jc w:val="left"/>
    </w:pPr>
    <w:rPr>
      <w:sz w:val="18"/>
      <w:szCs w:val="18"/>
    </w:rPr>
  </w:style>
  <w:style w:type="character" w:customStyle="1" w:styleId="Char0">
    <w:name w:val="页脚 Char"/>
    <w:basedOn w:val="a0"/>
    <w:link w:val="a4"/>
    <w:uiPriority w:val="99"/>
    <w:rsid w:val="00115B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5BB9"/>
    <w:rPr>
      <w:sz w:val="18"/>
      <w:szCs w:val="18"/>
    </w:rPr>
  </w:style>
  <w:style w:type="paragraph" w:styleId="a4">
    <w:name w:val="footer"/>
    <w:basedOn w:val="a"/>
    <w:link w:val="Char0"/>
    <w:uiPriority w:val="99"/>
    <w:unhideWhenUsed/>
    <w:rsid w:val="00115BB9"/>
    <w:pPr>
      <w:tabs>
        <w:tab w:val="center" w:pos="4153"/>
        <w:tab w:val="right" w:pos="8306"/>
      </w:tabs>
      <w:snapToGrid w:val="0"/>
      <w:jc w:val="left"/>
    </w:pPr>
    <w:rPr>
      <w:sz w:val="18"/>
      <w:szCs w:val="18"/>
    </w:rPr>
  </w:style>
  <w:style w:type="character" w:customStyle="1" w:styleId="Char0">
    <w:name w:val="页脚 Char"/>
    <w:basedOn w:val="a0"/>
    <w:link w:val="a4"/>
    <w:uiPriority w:val="99"/>
    <w:rsid w:val="00115B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1591</Characters>
  <Application>Microsoft Office Word</Application>
  <DocSecurity>0</DocSecurity>
  <Lines>13</Lines>
  <Paragraphs>3</Paragraphs>
  <ScaleCrop>false</ScaleCrop>
  <Company>神州网信技术有限公司</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2019-04-15T00:55:00Z</dcterms:created>
  <dcterms:modified xsi:type="dcterms:W3CDTF">2019-04-15T01:06:00Z</dcterms:modified>
</cp:coreProperties>
</file>