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65" w:rsidRPr="007670CC" w:rsidRDefault="00FA4965" w:rsidP="00FA4965">
      <w:pPr>
        <w:widowControl/>
        <w:spacing w:line="360" w:lineRule="atLeas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准确把握大湾区建设的总体要求</w:t>
      </w:r>
    </w:p>
    <w:p w:rsidR="00FA4965" w:rsidRPr="00D77C62" w:rsidRDefault="00FA4965" w:rsidP="00FA4965">
      <w:pPr>
        <w:widowControl/>
        <w:ind w:firstLine="240"/>
        <w:jc w:val="left"/>
        <w:rPr>
          <w:rFonts w:ascii="楷体" w:eastAsia="楷体" w:hAnsi="楷体" w:cs="宋体"/>
          <w:b/>
          <w:color w:val="1B1B1B"/>
          <w:kern w:val="0"/>
          <w:sz w:val="32"/>
          <w:szCs w:val="32"/>
        </w:rPr>
      </w:pPr>
      <w:r w:rsidRPr="00D77C62">
        <w:rPr>
          <w:rFonts w:ascii="楷体" w:eastAsia="楷体" w:hAnsi="楷体" w:cs="宋体"/>
          <w:b/>
          <w:color w:val="1B1B1B"/>
          <w:kern w:val="0"/>
          <w:sz w:val="32"/>
          <w:szCs w:val="32"/>
        </w:rPr>
        <w:t>——二</w:t>
      </w:r>
      <w:proofErr w:type="gramStart"/>
      <w:r w:rsidRPr="00D77C62">
        <w:rPr>
          <w:rFonts w:ascii="楷体" w:eastAsia="楷体" w:hAnsi="楷体" w:cs="宋体"/>
          <w:b/>
          <w:color w:val="1B1B1B"/>
          <w:kern w:val="0"/>
          <w:sz w:val="32"/>
          <w:szCs w:val="32"/>
        </w:rPr>
        <w:t>论认真</w:t>
      </w:r>
      <w:proofErr w:type="gramEnd"/>
      <w:r w:rsidRPr="00D77C62">
        <w:rPr>
          <w:rFonts w:ascii="楷体" w:eastAsia="楷体" w:hAnsi="楷体" w:cs="宋体"/>
          <w:b/>
          <w:color w:val="1B1B1B"/>
          <w:kern w:val="0"/>
          <w:sz w:val="32"/>
          <w:szCs w:val="32"/>
        </w:rPr>
        <w:t>贯彻落实《粤港澳大湾区发展规划纲要》</w:t>
      </w:r>
    </w:p>
    <w:p w:rsidR="00FA4965" w:rsidRDefault="00FA4965" w:rsidP="00FA4965">
      <w:pPr>
        <w:widowControl/>
        <w:ind w:firstLine="240"/>
        <w:jc w:val="left"/>
        <w:rPr>
          <w:rFonts w:ascii="Helvetica" w:eastAsia="宋体" w:hAnsi="Helvetica" w:cs="宋体"/>
          <w:color w:val="1B1B1B"/>
          <w:kern w:val="0"/>
          <w:sz w:val="24"/>
          <w:szCs w:val="24"/>
        </w:rPr>
      </w:pPr>
    </w:p>
    <w:p w:rsidR="00FA4965" w:rsidRPr="007670CC" w:rsidRDefault="00FA4965" w:rsidP="00FA4965">
      <w:pPr>
        <w:widowControl/>
        <w:adjustRightIn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r w:rsidRPr="007670CC">
        <w:rPr>
          <w:rFonts w:ascii="仿宋_GB2312" w:eastAsia="仿宋_GB2312" w:hAnsi="Helvetica" w:cs="宋体" w:hint="eastAsia"/>
          <w:color w:val="1B1B1B"/>
          <w:kern w:val="0"/>
          <w:sz w:val="32"/>
          <w:szCs w:val="32"/>
        </w:rPr>
        <w:t>坚持什么样的指导思想和基本原则，确立什么样的战略定位和发展目标，直接决定着粤港澳大湾区建设的方向和成败。</w:t>
      </w:r>
    </w:p>
    <w:p w:rsidR="00FA4965" w:rsidRPr="007670CC" w:rsidRDefault="00FA4965" w:rsidP="00FA4965">
      <w:pPr>
        <w:widowControl/>
        <w:adjustRightInd w:val="0"/>
        <w:spacing w:line="560" w:lineRule="exact"/>
        <w:ind w:firstLine="2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r w:rsidRPr="007670CC">
        <w:rPr>
          <w:rFonts w:ascii="仿宋_GB2312" w:eastAsia="仿宋_GB2312" w:hAnsi="Helvetica" w:cs="宋体" w:hint="eastAsia"/>
          <w:color w:val="1B1B1B"/>
          <w:kern w:val="0"/>
          <w:sz w:val="32"/>
          <w:szCs w:val="32"/>
        </w:rPr>
        <w:t>《粤港澳大湾区发展规划纲要》在总体要求中指明了大湾区建设的指导思想、基本原则、战略定位和发展目标。只有准确把握、牢牢贯彻这些事关大湾区未来的根本性要求，切实把习近平总书记、党中央各项部署要求落到实处，才能确保大湾区建设沿着正确方向前进。</w:t>
      </w:r>
    </w:p>
    <w:p w:rsidR="00FA4965" w:rsidRDefault="00FA4965" w:rsidP="00FA4965">
      <w:pPr>
        <w:widowControl/>
        <w:adjustRightInd w:val="0"/>
        <w:spacing w:line="560" w:lineRule="exact"/>
        <w:ind w:firstLine="2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r w:rsidRPr="007670CC">
        <w:rPr>
          <w:rFonts w:ascii="仿宋_GB2312" w:eastAsia="仿宋_GB2312" w:hAnsi="Helvetica" w:cs="宋体" w:hint="eastAsia"/>
          <w:color w:val="1B1B1B"/>
          <w:kern w:val="0"/>
          <w:sz w:val="32"/>
          <w:szCs w:val="32"/>
        </w:rPr>
        <w:t>粤港澳大湾区建设是以习近平同志为核心的党中央</w:t>
      </w:r>
      <w:proofErr w:type="gramStart"/>
      <w:r w:rsidRPr="007670CC">
        <w:rPr>
          <w:rFonts w:ascii="仿宋_GB2312" w:eastAsia="仿宋_GB2312" w:hAnsi="Helvetica" w:cs="宋体" w:hint="eastAsia"/>
          <w:color w:val="1B1B1B"/>
          <w:kern w:val="0"/>
          <w:sz w:val="32"/>
          <w:szCs w:val="32"/>
        </w:rPr>
        <w:t>作出</w:t>
      </w:r>
      <w:proofErr w:type="gramEnd"/>
      <w:r w:rsidRPr="007670CC">
        <w:rPr>
          <w:rFonts w:ascii="仿宋_GB2312" w:eastAsia="仿宋_GB2312" w:hAnsi="Helvetica" w:cs="宋体" w:hint="eastAsia"/>
          <w:color w:val="1B1B1B"/>
          <w:kern w:val="0"/>
          <w:sz w:val="32"/>
          <w:szCs w:val="32"/>
        </w:rPr>
        <w:t>的重大决策。习近平总书记在党的十九大报告中指出，要支持香港、澳门融入国家发展大局，以粤港澳大湾区建设、粤港澳合作、</w:t>
      </w:r>
      <w:proofErr w:type="gramStart"/>
      <w:r w:rsidRPr="007670CC">
        <w:rPr>
          <w:rFonts w:ascii="仿宋_GB2312" w:eastAsia="仿宋_GB2312" w:hAnsi="Helvetica" w:cs="宋体" w:hint="eastAsia"/>
          <w:color w:val="1B1B1B"/>
          <w:kern w:val="0"/>
          <w:sz w:val="32"/>
          <w:szCs w:val="32"/>
        </w:rPr>
        <w:t>泛珠三角区</w:t>
      </w:r>
      <w:proofErr w:type="gramEnd"/>
      <w:r w:rsidRPr="007670CC">
        <w:rPr>
          <w:rFonts w:ascii="仿宋_GB2312" w:eastAsia="仿宋_GB2312" w:hAnsi="Helvetica" w:cs="宋体" w:hint="eastAsia"/>
          <w:color w:val="1B1B1B"/>
          <w:kern w:val="0"/>
          <w:sz w:val="32"/>
          <w:szCs w:val="32"/>
        </w:rPr>
        <w:t>域合作等为重点，全面推进内地同香港、澳门互利合作。准确把握大湾区建设的总体要求，必须坚持指导思想不动摇，深入贯彻习近平新时代中国特色社会主义思想和党的十九大精神，统筹推进“五位一体”总体布局和协调推进“四个全面”战略布局，全面准确贯彻“一国两制”、“港人治港”、“澳人治澳”、高度自治的方针，严格依照宪法和基本法办事，坚持新发展理念，充分认识和利用“一国两制”制度优势、港澳独特优势和广东改革开放先行先试优势，解放思想、大胆探索，不断深化粤港澳互利合作，进一步建立互利共赢的区域合作关系，推动区域经济</w:t>
      </w:r>
      <w:r w:rsidRPr="007670CC">
        <w:rPr>
          <w:rFonts w:ascii="仿宋_GB2312" w:eastAsia="仿宋_GB2312" w:hAnsi="Helvetica" w:cs="宋体" w:hint="eastAsia"/>
          <w:color w:val="1B1B1B"/>
          <w:kern w:val="0"/>
          <w:sz w:val="32"/>
          <w:szCs w:val="32"/>
        </w:rPr>
        <w:lastRenderedPageBreak/>
        <w:t>协同发展，为港澳发展注入新动能，为全国推进供给侧结构性改革、实施创新驱动发展战略、构建开放型经济新体制提供支撑，建设富有活力和国际竞争力的一流湾区和世界级城市群，打造高质量发展的典范。</w:t>
      </w:r>
    </w:p>
    <w:p w:rsidR="00FA4965" w:rsidRPr="007670CC" w:rsidRDefault="00FA4965" w:rsidP="00FA4965">
      <w:pPr>
        <w:widowControl/>
        <w:adjustRightIn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基本原则为推进粤港澳大湾区建设锚定方向，至关重要。“创新、协调、绿色、开放、共享”五大发展理念，是管全局、管根本、管方向、管长远的重要指导理念。大湾区是在一个国家、两种制度、三个关税区、三种货币的条件下建设的，要坚守“一国”之本，善用“两制”之利。准确把握大湾区建设的总体要求，必须牢牢遵循“创新驱动，改革引领”“协调发展，统筹兼顾”“绿色发展，保护生态”“开放合作，互利共赢”“共享发展，改善民生”“‘一国两制’，依法办事”这六大基本原则，建设具有国际竞争力的创新发展区域，充分发挥各地区比较优势，推动区域城乡协调发展，为居民提供良好生态环境，构建开放型经济新体制，使大湾区居民获得感、幸福感、安全感更加充实、更有保障、更可持续，把坚持“一国”原则和尊重“两制”差异有机结合起来，把维护中央的全面管治权和保障特别行政区的高度自治权有机结合起来，把国家所需和港澳所长有机结合起来，促进粤港澳优势互补、共同发展。</w:t>
      </w:r>
    </w:p>
    <w:p w:rsidR="00FA4965" w:rsidRPr="007670CC" w:rsidRDefault="00FA4965" w:rsidP="00FA4965">
      <w:pPr>
        <w:widowControl/>
        <w:adjustRightInd w:val="0"/>
        <w:spacing w:line="560" w:lineRule="exact"/>
        <w:ind w:firstLine="2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r w:rsidRPr="007670CC">
        <w:rPr>
          <w:rFonts w:ascii="仿宋_GB2312" w:eastAsia="仿宋_GB2312" w:hAnsi="Helvetica" w:cs="宋体" w:hint="eastAsia"/>
          <w:color w:val="1B1B1B"/>
          <w:kern w:val="0"/>
          <w:sz w:val="32"/>
          <w:szCs w:val="32"/>
        </w:rPr>
        <w:t>“充满活力的世界级城市群，具有全球影响力的国际科技创新中心，‘一带一路’建设的重要支撑，内地与港澳深度合作示范区，宜居宜业宜游的优质生活圈”，准确把握大湾区建设的总体要求，必须深化对大湾区战略定位的认识。</w:t>
      </w:r>
      <w:r w:rsidRPr="007670CC">
        <w:rPr>
          <w:rFonts w:ascii="仿宋_GB2312" w:eastAsia="仿宋_GB2312" w:hAnsi="Helvetica" w:cs="宋体" w:hint="eastAsia"/>
          <w:color w:val="1B1B1B"/>
          <w:kern w:val="0"/>
          <w:sz w:val="32"/>
          <w:szCs w:val="32"/>
        </w:rPr>
        <w:lastRenderedPageBreak/>
        <w:t>要依托香港、澳门作为自由开放经济体和广东作为改革开放排头兵的优势，在构建经济高质量发展体制机制方面走在全国前列、发挥示范引领作用；加强创新平台建设，加快形成以创新为主要动力和支撑的经济体系，进一步激发各</w:t>
      </w:r>
      <w:proofErr w:type="gramStart"/>
      <w:r w:rsidRPr="007670CC">
        <w:rPr>
          <w:rFonts w:ascii="仿宋_GB2312" w:eastAsia="仿宋_GB2312" w:hAnsi="Helvetica" w:cs="宋体" w:hint="eastAsia"/>
          <w:color w:val="1B1B1B"/>
          <w:kern w:val="0"/>
          <w:sz w:val="32"/>
          <w:szCs w:val="32"/>
        </w:rPr>
        <w:t>类创新</w:t>
      </w:r>
      <w:proofErr w:type="gramEnd"/>
      <w:r w:rsidRPr="007670CC">
        <w:rPr>
          <w:rFonts w:ascii="仿宋_GB2312" w:eastAsia="仿宋_GB2312" w:hAnsi="Helvetica" w:cs="宋体" w:hint="eastAsia"/>
          <w:color w:val="1B1B1B"/>
          <w:kern w:val="0"/>
          <w:sz w:val="32"/>
          <w:szCs w:val="32"/>
        </w:rPr>
        <w:t>主体活力；更好发挥港澳在国家对外开放中的功能和作用，提高珠三角九市开放型经济发展水平，在更高层次参与国际经济合作和竞争；依托粤港澳良好合作基础，探索协调协同发展新模式，为粤港澳发展提供新动能，为内地与港澳更紧密合作提供示范；坚持以人民为中心的发展思想，建设生态安全、环境优美、社会安定、文化繁荣的美丽湾区。</w:t>
      </w:r>
    </w:p>
    <w:p w:rsidR="00FA4965" w:rsidRPr="007670CC" w:rsidRDefault="00FA4965" w:rsidP="00FA4965">
      <w:pPr>
        <w:widowControl/>
        <w:adjustRightInd w:val="0"/>
        <w:spacing w:line="560" w:lineRule="exact"/>
        <w:ind w:firstLine="2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r w:rsidRPr="007670CC">
        <w:rPr>
          <w:rFonts w:ascii="仿宋_GB2312" w:eastAsia="仿宋_GB2312" w:hAnsi="Helvetica" w:cs="宋体" w:hint="eastAsia"/>
          <w:color w:val="1B1B1B"/>
          <w:kern w:val="0"/>
          <w:sz w:val="32"/>
          <w:szCs w:val="32"/>
        </w:rPr>
        <w:t>规划纲要在2022年和2035年两个时间节点设定了大湾区的发展目标，明确了大湾区建设的时间表、路线图、任务书。准确把握大湾区建设的总体要求，必须紧扣近期和中长期发展目标，统筹协调推进。要从区域协调发展、协同创新、供给侧结构性改革、基础设施支撑保障、绿色智慧节能低碳、开放型经济新体制等方面发力推进，到2022年，实现大湾区综合实力显著增强，发展活力充沛、创新能力突出、产业结构优化、要素流动顺畅、生态环境优美的国际一流湾区和世界级城市群框架基本形成；到2035年，形成以创新为主要支撑的经济体系和发展模式，大湾区内市场高水平互联互通基本实现，区域发展协调性显著增强，人民生活更加富裕，社会文明程度达到新高度，生态环境得到有效保护，宜</w:t>
      </w:r>
      <w:proofErr w:type="gramStart"/>
      <w:r w:rsidRPr="007670CC">
        <w:rPr>
          <w:rFonts w:ascii="仿宋_GB2312" w:eastAsia="仿宋_GB2312" w:hAnsi="Helvetica" w:cs="宋体" w:hint="eastAsia"/>
          <w:color w:val="1B1B1B"/>
          <w:kern w:val="0"/>
          <w:sz w:val="32"/>
          <w:szCs w:val="32"/>
        </w:rPr>
        <w:t>居宜业宜</w:t>
      </w:r>
      <w:proofErr w:type="gramEnd"/>
      <w:r w:rsidRPr="007670CC">
        <w:rPr>
          <w:rFonts w:ascii="仿宋_GB2312" w:eastAsia="仿宋_GB2312" w:hAnsi="Helvetica" w:cs="宋体" w:hint="eastAsia"/>
          <w:color w:val="1B1B1B"/>
          <w:kern w:val="0"/>
          <w:sz w:val="32"/>
          <w:szCs w:val="32"/>
        </w:rPr>
        <w:t>游的国际一流湾区全面建成。</w:t>
      </w:r>
    </w:p>
    <w:p w:rsidR="00FA4965" w:rsidRPr="007670CC" w:rsidRDefault="00FA4965" w:rsidP="00FA4965">
      <w:pPr>
        <w:widowControl/>
        <w:adjustRightInd w:val="0"/>
        <w:spacing w:line="560" w:lineRule="exact"/>
        <w:ind w:firstLine="2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lastRenderedPageBreak/>
        <w:t>    </w:t>
      </w:r>
      <w:r w:rsidRPr="007670CC">
        <w:rPr>
          <w:rFonts w:ascii="仿宋_GB2312" w:eastAsia="仿宋_GB2312" w:hAnsi="Helvetica" w:cs="宋体" w:hint="eastAsia"/>
          <w:color w:val="1B1B1B"/>
          <w:kern w:val="0"/>
          <w:sz w:val="32"/>
          <w:szCs w:val="32"/>
        </w:rPr>
        <w:t>纲举目张，执本末从。全省各地区各部门要把学习领会规划纲要精神作为当务之急，准确把握大湾区建设的总体要求，在遵循中央顶层设计的前提下大胆探索创新，严格对标对表中央要求，大胆创新路径、方法、措施，全面提高推进大湾区建设的工作能力和水平，主动加强与港澳协同，对接“中央要求”“港澳所需”“湾区所向”“广东所能”，举全省之力高起点高标准高质量推进大湾区建设，把规划纲要各项任务落到实处。</w:t>
      </w:r>
    </w:p>
    <w:p w:rsidR="00ED2273" w:rsidRPr="00FA4965" w:rsidRDefault="00ED2273"/>
    <w:sectPr w:rsidR="00ED2273" w:rsidRPr="00FA49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F9" w:rsidRDefault="00001CF9" w:rsidP="00FA4965">
      <w:r>
        <w:separator/>
      </w:r>
    </w:p>
  </w:endnote>
  <w:endnote w:type="continuationSeparator" w:id="0">
    <w:p w:rsidR="00001CF9" w:rsidRDefault="00001CF9" w:rsidP="00FA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21909"/>
      <w:docPartObj>
        <w:docPartGallery w:val="Page Numbers (Bottom of Page)"/>
        <w:docPartUnique/>
      </w:docPartObj>
    </w:sdtPr>
    <w:sdtContent>
      <w:p w:rsidR="0030147C" w:rsidRDefault="0030147C">
        <w:pPr>
          <w:pStyle w:val="a4"/>
          <w:jc w:val="center"/>
        </w:pPr>
        <w:r>
          <w:fldChar w:fldCharType="begin"/>
        </w:r>
        <w:r>
          <w:instrText>PAGE   \* MERGEFORMAT</w:instrText>
        </w:r>
        <w:r>
          <w:fldChar w:fldCharType="separate"/>
        </w:r>
        <w:r w:rsidRPr="0030147C">
          <w:rPr>
            <w:noProof/>
            <w:lang w:val="zh-CN"/>
          </w:rPr>
          <w:t>2</w:t>
        </w:r>
        <w:r>
          <w:fldChar w:fldCharType="end"/>
        </w:r>
      </w:p>
    </w:sdtContent>
  </w:sdt>
  <w:p w:rsidR="0030147C" w:rsidRDefault="003014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F9" w:rsidRDefault="00001CF9" w:rsidP="00FA4965">
      <w:r>
        <w:separator/>
      </w:r>
    </w:p>
  </w:footnote>
  <w:footnote w:type="continuationSeparator" w:id="0">
    <w:p w:rsidR="00001CF9" w:rsidRDefault="00001CF9" w:rsidP="00FA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37"/>
    <w:rsid w:val="00001CF9"/>
    <w:rsid w:val="0030147C"/>
    <w:rsid w:val="00436A37"/>
    <w:rsid w:val="00810D6B"/>
    <w:rsid w:val="00ED2273"/>
    <w:rsid w:val="00FA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965"/>
    <w:rPr>
      <w:sz w:val="18"/>
      <w:szCs w:val="18"/>
    </w:rPr>
  </w:style>
  <w:style w:type="paragraph" w:styleId="a4">
    <w:name w:val="footer"/>
    <w:basedOn w:val="a"/>
    <w:link w:val="Char0"/>
    <w:uiPriority w:val="99"/>
    <w:unhideWhenUsed/>
    <w:rsid w:val="00FA4965"/>
    <w:pPr>
      <w:tabs>
        <w:tab w:val="center" w:pos="4153"/>
        <w:tab w:val="right" w:pos="8306"/>
      </w:tabs>
      <w:snapToGrid w:val="0"/>
      <w:jc w:val="left"/>
    </w:pPr>
    <w:rPr>
      <w:sz w:val="18"/>
      <w:szCs w:val="18"/>
    </w:rPr>
  </w:style>
  <w:style w:type="character" w:customStyle="1" w:styleId="Char0">
    <w:name w:val="页脚 Char"/>
    <w:basedOn w:val="a0"/>
    <w:link w:val="a4"/>
    <w:uiPriority w:val="99"/>
    <w:rsid w:val="00FA49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965"/>
    <w:rPr>
      <w:sz w:val="18"/>
      <w:szCs w:val="18"/>
    </w:rPr>
  </w:style>
  <w:style w:type="paragraph" w:styleId="a4">
    <w:name w:val="footer"/>
    <w:basedOn w:val="a"/>
    <w:link w:val="Char0"/>
    <w:uiPriority w:val="99"/>
    <w:unhideWhenUsed/>
    <w:rsid w:val="00FA4965"/>
    <w:pPr>
      <w:tabs>
        <w:tab w:val="center" w:pos="4153"/>
        <w:tab w:val="right" w:pos="8306"/>
      </w:tabs>
      <w:snapToGrid w:val="0"/>
      <w:jc w:val="left"/>
    </w:pPr>
    <w:rPr>
      <w:sz w:val="18"/>
      <w:szCs w:val="18"/>
    </w:rPr>
  </w:style>
  <w:style w:type="character" w:customStyle="1" w:styleId="Char0">
    <w:name w:val="页脚 Char"/>
    <w:basedOn w:val="a0"/>
    <w:link w:val="a4"/>
    <w:uiPriority w:val="99"/>
    <w:rsid w:val="00FA49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1663</Characters>
  <Application>Microsoft Office Word</Application>
  <DocSecurity>0</DocSecurity>
  <Lines>13</Lines>
  <Paragraphs>3</Paragraphs>
  <ScaleCrop>false</ScaleCrop>
  <Company>神州网信技术有限公司</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2019-04-15T00:54:00Z</dcterms:created>
  <dcterms:modified xsi:type="dcterms:W3CDTF">2019-04-15T01:06:00Z</dcterms:modified>
</cp:coreProperties>
</file>